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ED" w:rsidRDefault="00816BED" w:rsidP="00816BED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標楷體" w:hAnsi="Times New Roman" w:hint="eastAsia"/>
          <w:sz w:val="36"/>
          <w:szCs w:val="36"/>
        </w:rPr>
        <w:t>國立臺東大學</w:t>
      </w:r>
      <w:r>
        <w:rPr>
          <w:rFonts w:ascii="Times New Roman" w:eastAsia="標楷體" w:hAnsi="Times New Roman" w:cs="Times New Roman"/>
          <w:sz w:val="36"/>
          <w:szCs w:val="36"/>
        </w:rPr>
        <w:t>105</w:t>
      </w:r>
      <w:r>
        <w:rPr>
          <w:rFonts w:ascii="Times New Roman" w:eastAsia="標楷體" w:hAnsi="Times New Roman" w:cs="Times New Roman" w:hint="eastAsia"/>
          <w:sz w:val="36"/>
          <w:szCs w:val="36"/>
        </w:rPr>
        <w:t>年度學生社團資料評鑑報名暨資料檢核表</w:t>
      </w:r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3115"/>
        <w:gridCol w:w="505"/>
        <w:gridCol w:w="506"/>
        <w:gridCol w:w="505"/>
        <w:gridCol w:w="506"/>
        <w:gridCol w:w="506"/>
        <w:gridCol w:w="3566"/>
        <w:gridCol w:w="22"/>
      </w:tblGrid>
      <w:tr w:rsidR="00816BED" w:rsidTr="00816BED">
        <w:trPr>
          <w:cantSplit/>
          <w:trHeight w:val="536"/>
          <w:jc w:val="center"/>
        </w:trPr>
        <w:tc>
          <w:tcPr>
            <w:tcW w:w="10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國立臺東大學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年度「學生社團資料評鑑」【資料檢核表】</w:t>
            </w:r>
          </w:p>
          <w:p w:rsidR="00816BED" w:rsidRDefault="00816BED">
            <w:pPr>
              <w:jc w:val="right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(105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日至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105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816BED" w:rsidTr="00816BED">
        <w:trPr>
          <w:cantSplit/>
          <w:trHeight w:val="511"/>
          <w:jc w:val="center"/>
        </w:trPr>
        <w:tc>
          <w:tcPr>
            <w:tcW w:w="10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社團編號：         社團名稱：                       社長(系會長)：</w:t>
            </w:r>
          </w:p>
        </w:tc>
      </w:tr>
      <w:tr w:rsidR="00816BED" w:rsidTr="00816BED">
        <w:trPr>
          <w:cantSplit/>
          <w:trHeight w:val="511"/>
          <w:jc w:val="center"/>
        </w:trPr>
        <w:tc>
          <w:tcPr>
            <w:tcW w:w="10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社團(系學會)創社ˍˍ 年。社員現有ˍˍ人。社(系會)費每人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元/每學期。</w:t>
            </w:r>
          </w:p>
        </w:tc>
      </w:tr>
      <w:tr w:rsidR="00816BED" w:rsidTr="00816BED">
        <w:trPr>
          <w:cantSplit/>
          <w:trHeight w:val="511"/>
          <w:jc w:val="center"/>
        </w:trPr>
        <w:tc>
          <w:tcPr>
            <w:tcW w:w="10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評鑑當天解說人員：__________、__________；是否需代訂午餐：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是，___個 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否</w:t>
            </w:r>
          </w:p>
        </w:tc>
      </w:tr>
      <w:tr w:rsidR="00816BED" w:rsidTr="00816BED">
        <w:trPr>
          <w:cantSplit/>
          <w:trHeight w:val="511"/>
          <w:jc w:val="center"/>
        </w:trPr>
        <w:tc>
          <w:tcPr>
            <w:tcW w:w="10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請依照社團(系學會)目前現況填寫</w:t>
            </w: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項目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細項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評分內容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自我檢核(勾選)</w:t>
            </w:r>
          </w:p>
        </w:tc>
        <w:tc>
          <w:tcPr>
            <w:tcW w:w="3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評量說明</w:t>
            </w: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BED" w:rsidRDefault="00816BE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非</w:t>
            </w:r>
          </w:p>
          <w:p w:rsidR="00816BED" w:rsidRDefault="00816BE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常</w:t>
            </w:r>
          </w:p>
          <w:p w:rsidR="00816BED" w:rsidRDefault="00816BE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良</w:t>
            </w:r>
          </w:p>
          <w:p w:rsidR="00816BED" w:rsidRDefault="00816BE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好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良</w:t>
            </w:r>
          </w:p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好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尚</w:t>
            </w:r>
          </w:p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可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待</w:t>
            </w:r>
          </w:p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改</w:t>
            </w:r>
          </w:p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極</w:t>
            </w:r>
          </w:p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待</w:t>
            </w:r>
          </w:p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改</w:t>
            </w:r>
          </w:p>
          <w:p w:rsidR="00816BED" w:rsidRDefault="00816BED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進</w:t>
            </w:r>
          </w:p>
        </w:tc>
        <w:tc>
          <w:tcPr>
            <w:tcW w:w="3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組織運作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組織章程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2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組織章程是否明確、清楚？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例如具有社團宗旨、社員大會的召開與權責、幹部架構、社員的權利義務、會費的收退方式、選舉罷免等的規範？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2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是否適時修訂？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修訂條文之前、後內容說明？各次修正時間是否詳實記載於組織章程名稱之下方？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56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社團組織是否健全、權責分工是否明確？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56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年度計畫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3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是否訂定社團年度計畫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含活動行事曆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3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是否訂定社團發展之短、中或長程計畫？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內容是否包含目標、實施策略、具體項目、經費需求、資源管道等？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3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年度計畫內容是否符合社團成立宗旨？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是否有主題？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3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社團年度各項活動依據年度計畫執行程度？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是否有執行成效表？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管理運作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4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是否依據社團組織章程管理運作？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社員間的凝聚力如何達成？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4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是否定期召開社員大會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或系學會大會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及幹部會議？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各次會議之出席狀況？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4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幹部、社員及指導老師資料是否完備？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是否有與畢業社友聯絡？幹部及社員資料定期維護。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383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4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社長及社團幹部產生方式及程序？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選舉投票的紀錄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社長、幹部遴選資料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？未過門檻的因應措施？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56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4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社團交接是否完善？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是否辦理幹部訓練？社團移交清冊或資料表？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454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  <w:u w:val="single"/>
              </w:rPr>
              <w:t>社團資料保存與資訊管理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社團各項活動資料及成果保存之完整性？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454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各項會議或活動記錄是否詳實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含簽到手稿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？是否送請社團指導老師簽名？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cantSplit/>
          <w:trHeight w:val="1191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社團檔案資料電腦化程度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照片、紙本電子檔、上傳雲端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、社團網頁經營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是否定時更新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？個人資料保護措施？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財務管理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經費控管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6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社團經費來源、使用原則及運作情形？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是否訂定財務管理辦法？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6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是否設立社團經費專戶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非私人帳戶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，由專人專帳負責管理並公開徵信？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社團經費帳戶之簿冊與印章是否分別由專人保管？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6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年度經費收支情形是否登錄於帳冊並清楚詳載？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是否有社團的各項活動及年度總預決算表？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59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6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各項經費收支單據之整理？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核銷憑證是否加蓋稽核印章？正本與影本的黏貼與核銷程序均顯示清楚？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產物保管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7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  <w:u w:val="single"/>
              </w:rPr>
              <w:t>社團器材、設備之財產清冊清楚否？使用或借用、維修紀錄？設備有圖片為証否？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56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7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是否訂定產物保管制度？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56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lastRenderedPageBreak/>
              <w:t>社團活動績效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社團活動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社團各項活動之籌備及宣傳情形？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各項活動計畫是否周詳、活動企劃與內容是否充實、具創意？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56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活動辦理成效及社員參與程度？如：滿意度、出席率。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各項活動是否召開檢討會？紀錄是否詳實完整？大型活動是否實施問卷回饋分析？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社團活動力與社團規模相互配合情形，請簡述各項活動內容。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是否積極協助、配合學校舉辦之各項活動？請特別註明哪些活動是配合學校的活動。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社團具傳統或特色之活動為何？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是否積極參與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或主辦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校外或跨校性所舉辦之活動？社團對外競賽成果、績效。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255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服務學習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320" w:lineRule="atLeast"/>
              <w:ind w:leftChars="5" w:left="179" w:hangingChars="76" w:hanging="167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標楷體" w:hAnsi="Times New Roman" w:cs="Times New Roman" w:hint="eastAsia"/>
                <w:bCs/>
                <w:spacing w:val="-4"/>
                <w:sz w:val="22"/>
              </w:rPr>
              <w:t>年度</w:t>
            </w:r>
            <w:r>
              <w:rPr>
                <w:rFonts w:ascii="Times New Roman" w:eastAsia="標楷體" w:hAnsi="Times New Roman" w:cs="Times New Roman" w:hint="eastAsia"/>
                <w:bCs/>
                <w:spacing w:val="-4"/>
                <w:kern w:val="0"/>
                <w:sz w:val="22"/>
              </w:rPr>
              <w:t>計畫是否含有符合教育優先區中小學營隊活動、帶動中小學社團發展、社區服務及社會關懷等相關教育政策之活動</w:t>
            </w:r>
            <w:r>
              <w:rPr>
                <w:rFonts w:ascii="Times New Roman" w:eastAsia="標楷體" w:hAnsi="Times New Roman" w:cs="Times New Roman" w:hint="eastAsia"/>
                <w:spacing w:val="-4"/>
                <w:kern w:val="0"/>
                <w:sz w:val="22"/>
              </w:rPr>
              <w:t>？</w:t>
            </w:r>
            <w:r>
              <w:rPr>
                <w:rFonts w:ascii="Times New Roman" w:eastAsia="標楷體" w:hAnsi="Times New Roman" w:cs="Times New Roman" w:hint="eastAsia"/>
                <w:bCs/>
                <w:spacing w:val="-4"/>
                <w:kern w:val="0"/>
                <w:sz w:val="22"/>
              </w:rPr>
              <w:t>其活動目標、對象、地點、時間、如何實施是否明確</w:t>
            </w:r>
            <w:r>
              <w:rPr>
                <w:rFonts w:ascii="Times New Roman" w:eastAsia="標楷體" w:hAnsi="Times New Roman" w:cs="Times New Roman" w:hint="eastAsia"/>
                <w:spacing w:val="-4"/>
                <w:kern w:val="0"/>
                <w:sz w:val="22"/>
              </w:rPr>
              <w:t>？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340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320" w:lineRule="atLeast"/>
              <w:ind w:leftChars="5" w:left="179" w:hangingChars="76" w:hanging="167"/>
              <w:rPr>
                <w:rFonts w:ascii="Times New Roman" w:eastAsia="標楷體" w:hAnsi="Times New Roman" w:cs="Times New Roman"/>
                <w:spacing w:val="-4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參與本項計畫是否符合服務學習之步驟：</w:t>
            </w:r>
          </w:p>
          <w:p w:rsidR="00816BED" w:rsidRDefault="00816BED">
            <w:pPr>
              <w:spacing w:line="320" w:lineRule="atLeast"/>
              <w:ind w:leftChars="5" w:left="597" w:hangingChars="276" w:hanging="585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（</w:t>
            </w:r>
            <w:r>
              <w:rPr>
                <w:rFonts w:ascii="Times New Roman" w:eastAsia="標楷體" w:hAnsi="Times New Roman" w:cs="Times New Roman"/>
                <w:spacing w:val="-4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）準備構思：如方案之撰寫、社區需求掌握及服務協定之簽訂等相關資料。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:rsidR="00816BED" w:rsidRDefault="00816BED">
            <w:pPr>
              <w:spacing w:line="320" w:lineRule="atLeast"/>
              <w:ind w:left="550" w:hangingChars="250" w:hanging="55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）執行服務：服務記錄、工作日誌、家長同意書及保險等相關資料。</w:t>
            </w:r>
          </w:p>
          <w:p w:rsidR="00816BED" w:rsidRDefault="00816BED">
            <w:pPr>
              <w:spacing w:line="320" w:lineRule="atLeast"/>
              <w:ind w:left="550" w:hangingChars="250" w:hanging="55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）反思：反思日誌、反思會議（含紀錄）及社區專訪等相關資料。</w:t>
            </w:r>
          </w:p>
          <w:p w:rsidR="00816BED" w:rsidRDefault="00816BED">
            <w:pPr>
              <w:spacing w:line="320" w:lineRule="atLeast"/>
              <w:ind w:left="550" w:hangingChars="250" w:hanging="55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標楷體" w:hAnsi="Times New Roman" w:cs="Times New Roman"/>
                <w:sz w:val="22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）慶賀：學校與服務機構於服務前後的成長、學習成果、學習心得及經驗分享等相關資料。</w:t>
            </w:r>
          </w:p>
          <w:p w:rsidR="00816BED" w:rsidRDefault="00816BED">
            <w:pPr>
              <w:spacing w:line="320" w:lineRule="atLeast"/>
              <w:ind w:left="550" w:hangingChars="250" w:hanging="55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>
              <w:rPr>
                <w:rFonts w:ascii="Times New Roman" w:eastAsia="標楷體" w:hAnsi="Times New Roman" w:cs="Times New Roman"/>
                <w:sz w:val="22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）評量與改善：檢討會議、改善機制與分析。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44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社團平時表現成績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9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是否按規定的時間申辦活動？經費核銷？繳交成果？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含電子檔上傳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44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9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借用活動場地與公物是否有善加保護及按時歸還？</w:t>
            </w: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44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9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是否按時出席與社團負責人相關之會議？</w:t>
            </w: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44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9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社團違規告發記錄之情形？</w:t>
            </w: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44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9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社團辦公室及負責的公共區域整潔度及維持情況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?(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若無社團辦公室或負責公共區域之社團得以免評此項，分數分配至第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項中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)</w:t>
            </w: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447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9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配合與支援校內相關活動辦理情形？</w:t>
            </w: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454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其他</w:t>
            </w:r>
          </w:p>
          <w:p w:rsidR="00816BED" w:rsidRDefault="00816BE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0"/>
              </w:rPr>
              <w:t>行政事項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特色及溫馨故事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10"/>
              </w:numPr>
              <w:ind w:left="248" w:hanging="248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是否撰寫社團特色及溫馨故事之內容（包含文字及照片）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16BED" w:rsidTr="00816BED">
        <w:trPr>
          <w:gridAfter w:val="1"/>
          <w:wAfter w:w="22" w:type="dxa"/>
          <w:cantSplit/>
          <w:trHeight w:val="454"/>
          <w:jc w:val="center"/>
        </w:trPr>
        <w:tc>
          <w:tcPr>
            <w:tcW w:w="10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widowControl/>
              <w:rPr>
                <w:rFonts w:ascii="標楷體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ED" w:rsidRDefault="00816BE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自辦講座或研習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BED" w:rsidRDefault="00816BED" w:rsidP="00BB5268">
            <w:pPr>
              <w:pStyle w:val="Default"/>
              <w:numPr>
                <w:ilvl w:val="0"/>
                <w:numId w:val="10"/>
              </w:numPr>
              <w:ind w:left="261" w:hanging="261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是否自行辦理社團活動相關講座或研習？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成果含照片、</w:t>
            </w:r>
            <w:r>
              <w:rPr>
                <w:rFonts w:eastAsia="標楷體" w:cs="Arial" w:hint="eastAsia"/>
                <w:bCs/>
                <w:color w:val="auto"/>
                <w:kern w:val="2"/>
                <w:sz w:val="22"/>
                <w:szCs w:val="22"/>
              </w:rPr>
              <w:t>檢討會議、活動流程、學習心得及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2"/>
                <w:szCs w:val="22"/>
              </w:rPr>
              <w:t>成效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 w:val="22"/>
                <w:szCs w:val="22"/>
              </w:rPr>
              <w:t>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ED" w:rsidRDefault="00816BED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816BED" w:rsidRDefault="00816BED" w:rsidP="00816BED">
      <w:pPr>
        <w:rPr>
          <w:rFonts w:ascii="Times New Roman" w:eastAsia="新細明體" w:hAnsi="Times New Roman" w:cs="Times New Roman"/>
          <w:szCs w:val="20"/>
        </w:rPr>
      </w:pPr>
    </w:p>
    <w:p w:rsidR="00816BED" w:rsidRDefault="00816BED" w:rsidP="00816BE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【備註】</w:t>
      </w:r>
    </w:p>
    <w:p w:rsidR="00816BED" w:rsidRDefault="00816BED" w:rsidP="00816BED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 w:hint="eastAsia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>本表請於</w:t>
      </w:r>
      <w:r>
        <w:rPr>
          <w:rFonts w:ascii="Times New Roman" w:eastAsia="標楷體" w:hAnsi="Times New Roman" w:cs="Times New Roman"/>
          <w:bCs/>
          <w:sz w:val="26"/>
          <w:szCs w:val="26"/>
          <w:bdr w:val="single" w:sz="4" w:space="0" w:color="auto" w:frame="1"/>
        </w:rPr>
        <w:t>105</w:t>
      </w:r>
      <w:r>
        <w:rPr>
          <w:rFonts w:ascii="Times New Roman" w:eastAsia="標楷體" w:hAnsi="Times New Roman" w:cs="Times New Roman" w:hint="eastAsia"/>
          <w:bCs/>
          <w:sz w:val="26"/>
          <w:szCs w:val="26"/>
          <w:bdr w:val="single" w:sz="4" w:space="0" w:color="auto" w:frame="1"/>
        </w:rPr>
        <w:t>年</w:t>
      </w:r>
      <w:r>
        <w:rPr>
          <w:rFonts w:ascii="Times New Roman" w:eastAsia="標楷體" w:hAnsi="Times New Roman" w:cs="Times New Roman"/>
          <w:bCs/>
          <w:sz w:val="26"/>
          <w:szCs w:val="26"/>
          <w:bdr w:val="single" w:sz="4" w:space="0" w:color="auto" w:frame="1"/>
        </w:rPr>
        <w:t>12</w:t>
      </w:r>
      <w:r>
        <w:rPr>
          <w:rFonts w:ascii="Times New Roman" w:eastAsia="標楷體" w:hAnsi="Times New Roman" w:cs="Times New Roman" w:hint="eastAsia"/>
          <w:bCs/>
          <w:sz w:val="26"/>
          <w:szCs w:val="26"/>
          <w:bdr w:val="single" w:sz="4" w:space="0" w:color="auto" w:frame="1"/>
        </w:rPr>
        <w:t>月</w:t>
      </w:r>
      <w:r>
        <w:rPr>
          <w:rFonts w:ascii="Times New Roman" w:eastAsia="標楷體" w:hAnsi="Times New Roman" w:cs="Times New Roman"/>
          <w:bCs/>
          <w:sz w:val="26"/>
          <w:szCs w:val="26"/>
          <w:bdr w:val="single" w:sz="4" w:space="0" w:color="auto" w:frame="1"/>
        </w:rPr>
        <w:t>9</w:t>
      </w:r>
      <w:r>
        <w:rPr>
          <w:rFonts w:ascii="Times New Roman" w:eastAsia="標楷體" w:hAnsi="Times New Roman" w:cs="Times New Roman" w:hint="eastAsia"/>
          <w:bCs/>
          <w:sz w:val="26"/>
          <w:szCs w:val="26"/>
          <w:bdr w:val="single" w:sz="4" w:space="0" w:color="auto" w:frame="1"/>
        </w:rPr>
        <w:t>日</w:t>
      </w:r>
      <w:r>
        <w:rPr>
          <w:rFonts w:ascii="Times New Roman" w:eastAsia="標楷體" w:hAnsi="Times New Roman" w:cs="Times New Roman"/>
          <w:bCs/>
          <w:sz w:val="26"/>
          <w:szCs w:val="26"/>
          <w:bdr w:val="single" w:sz="4" w:space="0" w:color="auto" w:frame="1"/>
        </w:rPr>
        <w:t>(</w:t>
      </w:r>
      <w:r>
        <w:rPr>
          <w:rFonts w:ascii="Times New Roman" w:eastAsia="標楷體" w:hAnsi="Times New Roman" w:cs="Times New Roman" w:hint="eastAsia"/>
          <w:bCs/>
          <w:sz w:val="26"/>
          <w:szCs w:val="26"/>
          <w:bdr w:val="single" w:sz="4" w:space="0" w:color="auto" w:frame="1"/>
        </w:rPr>
        <w:t>五</w:t>
      </w:r>
      <w:r>
        <w:rPr>
          <w:rFonts w:ascii="Times New Roman" w:eastAsia="標楷體" w:hAnsi="Times New Roman" w:cs="Times New Roman"/>
          <w:bCs/>
          <w:sz w:val="26"/>
          <w:szCs w:val="26"/>
          <w:bdr w:val="single" w:sz="4" w:space="0" w:color="auto" w:frame="1"/>
        </w:rPr>
        <w:t xml:space="preserve">) </w:t>
      </w:r>
      <w:r>
        <w:rPr>
          <w:rFonts w:ascii="Times New Roman" w:eastAsia="標楷體" w:hAnsi="Times New Roman" w:cs="Times New Roman"/>
          <w:bCs/>
          <w:sz w:val="26"/>
          <w:szCs w:val="26"/>
        </w:rPr>
        <w:t>17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：</w:t>
      </w:r>
      <w:r>
        <w:rPr>
          <w:rFonts w:ascii="Times New Roman" w:eastAsia="標楷體" w:hAnsi="Times New Roman" w:cs="Times New Roman"/>
          <w:bCs/>
          <w:sz w:val="26"/>
          <w:szCs w:val="26"/>
        </w:rPr>
        <w:t>00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前</w:t>
      </w:r>
      <w:r>
        <w:rPr>
          <w:rFonts w:ascii="Times New Roman" w:eastAsia="標楷體" w:hAnsi="Times New Roman" w:cs="Times New Roman"/>
          <w:bCs/>
          <w:sz w:val="26"/>
          <w:szCs w:val="26"/>
        </w:rPr>
        <w:t>Email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至課外組</w:t>
      </w:r>
      <w:r>
        <w:rPr>
          <w:rFonts w:ascii="Times New Roman" w:eastAsia="標楷體" w:hAnsi="Times New Roman" w:cs="Times New Roman" w:hint="eastAsia"/>
          <w:bCs/>
          <w:sz w:val="26"/>
          <w:szCs w:val="26"/>
          <w:u w:val="single"/>
        </w:rPr>
        <w:t>宛儀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信箱</w:t>
      </w:r>
      <w:r>
        <w:rPr>
          <w:rFonts w:ascii="Times New Roman" w:eastAsia="標楷體" w:hAnsi="Times New Roman" w:cs="Times New Roman"/>
          <w:sz w:val="26"/>
          <w:szCs w:val="26"/>
        </w:rPr>
        <w:t>onlygina0201@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>nttu.edu.tw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信件 ，並</w:t>
      </w:r>
      <w:r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註明：</w:t>
      </w:r>
      <w:r>
        <w:rPr>
          <w:rFonts w:ascii="Times New Roman" w:eastAsia="標楷體" w:hAnsi="Times New Roman" w:cs="Times New Roman"/>
          <w:bCs/>
          <w:sz w:val="26"/>
          <w:szCs w:val="26"/>
          <w:shd w:val="pct15" w:color="auto" w:fill="FFFFFF"/>
        </w:rPr>
        <w:t>OOO</w:t>
      </w:r>
      <w:r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社團自評表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816BED" w:rsidRDefault="00816BED" w:rsidP="00816BED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 w:hint="eastAsia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>未准時交者，評鑑複評成績扣</w:t>
      </w:r>
      <w:r>
        <w:rPr>
          <w:rFonts w:ascii="Times New Roman" w:eastAsia="標楷體" w:hAnsi="Times New Roman" w:cs="Times New Roman"/>
          <w:bCs/>
          <w:sz w:val="26"/>
          <w:szCs w:val="26"/>
        </w:rPr>
        <w:t>5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分。</w:t>
      </w:r>
    </w:p>
    <w:p w:rsidR="001C00DA" w:rsidRPr="00816BED" w:rsidRDefault="001C00DA"/>
    <w:sectPr w:rsidR="001C00DA" w:rsidRPr="00816BED" w:rsidSect="00816B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4B4"/>
    <w:multiLevelType w:val="hybridMultilevel"/>
    <w:tmpl w:val="EAB0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1900AD"/>
    <w:multiLevelType w:val="hybridMultilevel"/>
    <w:tmpl w:val="47223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A33C76"/>
    <w:multiLevelType w:val="hybridMultilevel"/>
    <w:tmpl w:val="5DDE62DA"/>
    <w:lvl w:ilvl="0" w:tplc="38F8061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A4965BE"/>
    <w:multiLevelType w:val="hybridMultilevel"/>
    <w:tmpl w:val="CADAB2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822DF2"/>
    <w:multiLevelType w:val="hybridMultilevel"/>
    <w:tmpl w:val="EAB0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AE63F7"/>
    <w:multiLevelType w:val="hybridMultilevel"/>
    <w:tmpl w:val="EAB0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C359CF"/>
    <w:multiLevelType w:val="hybridMultilevel"/>
    <w:tmpl w:val="EAB0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E16CFE"/>
    <w:multiLevelType w:val="hybridMultilevel"/>
    <w:tmpl w:val="EAB0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B740DC"/>
    <w:multiLevelType w:val="hybridMultilevel"/>
    <w:tmpl w:val="EAB0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BB2F90"/>
    <w:multiLevelType w:val="hybridMultilevel"/>
    <w:tmpl w:val="EAB0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15192A"/>
    <w:multiLevelType w:val="hybridMultilevel"/>
    <w:tmpl w:val="0406CD60"/>
    <w:lvl w:ilvl="0" w:tplc="C41CEEF6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FD721A9"/>
    <w:multiLevelType w:val="hybridMultilevel"/>
    <w:tmpl w:val="3BC441C6"/>
    <w:lvl w:ilvl="0" w:tplc="FB6C01D2">
      <w:start w:val="13"/>
      <w:numFmt w:val="bullet"/>
      <w:suff w:val="space"/>
      <w:lvlText w:val="※"/>
      <w:lvlJc w:val="left"/>
      <w:pPr>
        <w:ind w:left="285" w:hanging="285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ED"/>
    <w:rsid w:val="001C00DA"/>
    <w:rsid w:val="008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BED"/>
    <w:pPr>
      <w:ind w:leftChars="200" w:left="480"/>
    </w:pPr>
  </w:style>
  <w:style w:type="paragraph" w:customStyle="1" w:styleId="Default">
    <w:name w:val="Default"/>
    <w:rsid w:val="00816BE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BED"/>
    <w:pPr>
      <w:ind w:leftChars="200" w:left="480"/>
    </w:pPr>
  </w:style>
  <w:style w:type="paragraph" w:customStyle="1" w:styleId="Default">
    <w:name w:val="Default"/>
    <w:rsid w:val="00816BE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2017-10-13T07:07:00Z</dcterms:created>
  <dcterms:modified xsi:type="dcterms:W3CDTF">2017-10-13T07:09:00Z</dcterms:modified>
</cp:coreProperties>
</file>